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AAD5" w14:textId="6A5791DF" w:rsidR="004871A5" w:rsidRPr="00C74417" w:rsidRDefault="004871A5" w:rsidP="004871A5">
      <w:pPr>
        <w:pStyle w:val="Default"/>
        <w:spacing w:line="360" w:lineRule="auto"/>
        <w:rPr>
          <w:rFonts w:ascii="Calibri" w:hAnsi="Calibri" w:cs="Calibri"/>
          <w:sz w:val="20"/>
          <w:szCs w:val="20"/>
        </w:rPr>
      </w:pPr>
      <w:r w:rsidRPr="00C74417">
        <w:rPr>
          <w:rFonts w:ascii="Calibri" w:hAnsi="Calibri" w:cs="Calibri"/>
          <w:noProof/>
          <w:sz w:val="20"/>
          <w:szCs w:val="20"/>
        </w:rPr>
        <w:drawing>
          <wp:anchor distT="0" distB="0" distL="114300" distR="114300" simplePos="0" relativeHeight="251658240" behindDoc="0" locked="0" layoutInCell="1" allowOverlap="1" wp14:anchorId="30307F20" wp14:editId="42A6CA0C">
            <wp:simplePos x="0" y="0"/>
            <wp:positionH relativeFrom="margin">
              <wp:posOffset>5301605</wp:posOffset>
            </wp:positionH>
            <wp:positionV relativeFrom="margin">
              <wp:posOffset>-777310</wp:posOffset>
            </wp:positionV>
            <wp:extent cx="1143000" cy="1143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v_120x120px.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DB4868" w:rsidRPr="00C74417">
        <w:rPr>
          <w:rFonts w:ascii="Calibri" w:hAnsi="Calibri" w:cs="Calibri"/>
          <w:sz w:val="20"/>
          <w:szCs w:val="20"/>
        </w:rPr>
        <w:t xml:space="preserve"> </w:t>
      </w:r>
      <w:r w:rsidRPr="00C74417">
        <w:rPr>
          <w:rFonts w:ascii="Calibri" w:hAnsi="Calibri" w:cs="Calibri"/>
          <w:sz w:val="20"/>
          <w:szCs w:val="20"/>
        </w:rPr>
        <w:t>Persbericht</w:t>
      </w:r>
      <w:r w:rsidRPr="00C74417">
        <w:rPr>
          <w:rFonts w:ascii="Calibri" w:hAnsi="Calibri" w:cs="Calibri"/>
          <w:noProof/>
          <w:sz w:val="20"/>
          <w:szCs w:val="20"/>
        </w:rPr>
        <w:t xml:space="preserve"> </w:t>
      </w:r>
    </w:p>
    <w:p w14:paraId="0913E3E3" w14:textId="7A635BCB" w:rsidR="00490960" w:rsidRPr="00C74417" w:rsidRDefault="00490960" w:rsidP="004871A5">
      <w:pPr>
        <w:pStyle w:val="Default"/>
        <w:spacing w:line="360" w:lineRule="auto"/>
        <w:rPr>
          <w:rFonts w:ascii="Calibri" w:hAnsi="Calibri" w:cs="Calibri"/>
          <w:color w:val="auto"/>
          <w:sz w:val="20"/>
          <w:szCs w:val="20"/>
        </w:rPr>
      </w:pPr>
    </w:p>
    <w:p w14:paraId="351D02D1" w14:textId="62D3D429" w:rsidR="22536F2D" w:rsidRPr="00C74417" w:rsidRDefault="22536F2D" w:rsidP="004871A5">
      <w:pPr>
        <w:spacing w:after="0" w:line="360" w:lineRule="auto"/>
        <w:jc w:val="center"/>
        <w:rPr>
          <w:rFonts w:ascii="Calibri" w:eastAsia="Frutiger Next Com" w:hAnsi="Calibri" w:cs="Calibri"/>
          <w:b/>
          <w:bCs/>
          <w:sz w:val="32"/>
          <w:szCs w:val="32"/>
        </w:rPr>
      </w:pPr>
      <w:r w:rsidRPr="00C74417">
        <w:rPr>
          <w:rFonts w:ascii="Calibri" w:eastAsia="Frutiger Next Com" w:hAnsi="Calibri" w:cs="Calibri"/>
          <w:b/>
          <w:bCs/>
          <w:sz w:val="32"/>
          <w:szCs w:val="32"/>
        </w:rPr>
        <w:t xml:space="preserve">DKV BOX </w:t>
      </w:r>
      <w:r w:rsidRPr="00C74417">
        <w:rPr>
          <w:rFonts w:ascii="Calibri" w:eastAsia="Frutiger Next Com" w:hAnsi="Calibri" w:cs="Calibri"/>
          <w:b/>
          <w:bCs/>
          <w:i/>
          <w:iCs/>
          <w:sz w:val="32"/>
          <w:szCs w:val="32"/>
        </w:rPr>
        <w:t>EUROPE</w:t>
      </w:r>
      <w:r w:rsidRPr="00C74417">
        <w:rPr>
          <w:rFonts w:ascii="Calibri" w:eastAsia="Frutiger Next Com" w:hAnsi="Calibri" w:cs="Calibri"/>
          <w:b/>
          <w:bCs/>
          <w:sz w:val="32"/>
          <w:szCs w:val="32"/>
        </w:rPr>
        <w:t xml:space="preserve"> goedgekeurd voor Duitsland</w:t>
      </w:r>
    </w:p>
    <w:p w14:paraId="67FE5410" w14:textId="323AEEF8" w:rsidR="22536F2D" w:rsidRPr="00C74417" w:rsidRDefault="22536F2D" w:rsidP="004871A5">
      <w:pPr>
        <w:pStyle w:val="TitleA"/>
        <w:spacing w:after="0" w:line="360" w:lineRule="auto"/>
        <w:jc w:val="center"/>
        <w:rPr>
          <w:rFonts w:eastAsia="Frutiger Next Com"/>
          <w:b w:val="0"/>
          <w:i/>
          <w:sz w:val="24"/>
          <w:szCs w:val="24"/>
          <w:lang w:val="nl-NL"/>
        </w:rPr>
      </w:pPr>
      <w:r w:rsidRPr="00C74417">
        <w:rPr>
          <w:rFonts w:eastAsia="Frutiger Next Com"/>
          <w:b w:val="0"/>
          <w:i/>
          <w:sz w:val="24"/>
          <w:szCs w:val="24"/>
          <w:lang w:val="nl-NL"/>
        </w:rPr>
        <w:t>Box was al vrijgegeven voor België, praktijktests voor Oostenrijk lopen</w:t>
      </w:r>
    </w:p>
    <w:p w14:paraId="3749BB25" w14:textId="4B3DF94C" w:rsidR="00F07A84" w:rsidRPr="00C74417" w:rsidRDefault="00F07A84" w:rsidP="004871A5">
      <w:pPr>
        <w:spacing w:after="0" w:line="360" w:lineRule="auto"/>
        <w:rPr>
          <w:rFonts w:ascii="Calibri" w:eastAsia="Frutiger Next Com" w:hAnsi="Calibri" w:cs="Calibri"/>
          <w:sz w:val="20"/>
          <w:szCs w:val="20"/>
        </w:rPr>
      </w:pPr>
    </w:p>
    <w:p w14:paraId="423B7711" w14:textId="13A201AF" w:rsidR="004871A5" w:rsidRPr="00C74417" w:rsidRDefault="29EEA049" w:rsidP="004871A5">
      <w:pPr>
        <w:spacing w:after="0" w:line="360" w:lineRule="auto"/>
        <w:rPr>
          <w:rFonts w:ascii="Calibri" w:eastAsia="Frutiger Next Com" w:hAnsi="Calibri" w:cs="Calibri"/>
          <w:b/>
          <w:sz w:val="20"/>
          <w:szCs w:val="20"/>
        </w:rPr>
      </w:pPr>
      <w:r w:rsidRPr="00C74417">
        <w:rPr>
          <w:rFonts w:ascii="Calibri" w:eastAsia="Frutiger Next Com" w:hAnsi="Calibri" w:cs="Calibri"/>
          <w:i/>
          <w:iCs/>
          <w:sz w:val="20"/>
          <w:szCs w:val="20"/>
        </w:rPr>
        <w:t>Noordwijkerhout, 14-03-2019</w:t>
      </w:r>
      <w:r w:rsidR="004871A5" w:rsidRPr="00C74417">
        <w:rPr>
          <w:rFonts w:ascii="Calibri" w:eastAsia="Frutiger Next Com" w:hAnsi="Calibri" w:cs="Calibri"/>
          <w:i/>
          <w:iCs/>
          <w:sz w:val="20"/>
          <w:szCs w:val="20"/>
        </w:rPr>
        <w:t xml:space="preserve"> - </w:t>
      </w:r>
      <w:r w:rsidRPr="00C74417">
        <w:rPr>
          <w:rFonts w:ascii="Calibri" w:eastAsia="Frutiger Next Com" w:hAnsi="Calibri" w:cs="Calibri"/>
          <w:b/>
          <w:sz w:val="20"/>
          <w:szCs w:val="20"/>
        </w:rPr>
        <w:t xml:space="preserve">De DKV BOX </w:t>
      </w:r>
      <w:r w:rsidRPr="00C74417">
        <w:rPr>
          <w:rFonts w:ascii="Calibri" w:eastAsia="Frutiger Next Com" w:hAnsi="Calibri" w:cs="Calibri"/>
          <w:b/>
          <w:i/>
          <w:iCs/>
          <w:sz w:val="20"/>
          <w:szCs w:val="20"/>
        </w:rPr>
        <w:t>EUROPE</w:t>
      </w:r>
      <w:r w:rsidRPr="00C74417">
        <w:rPr>
          <w:rFonts w:ascii="Calibri" w:eastAsia="Frutiger Next Com" w:hAnsi="Calibri" w:cs="Calibri"/>
          <w:b/>
          <w:sz w:val="20"/>
          <w:szCs w:val="20"/>
        </w:rPr>
        <w:t xml:space="preserve">, waarmee in de toekomst alle tolsystemen in Europa moeten worden afgerekend, is goedgekeurd voor Duitsland. De goedkeuring behoeft enkel nog de finale toestemming van het </w:t>
      </w:r>
      <w:proofErr w:type="spellStart"/>
      <w:r w:rsidRPr="00C74417">
        <w:rPr>
          <w:rFonts w:ascii="Calibri" w:eastAsia="Frutiger Next Com" w:hAnsi="Calibri" w:cs="Calibri"/>
          <w:b/>
          <w:sz w:val="20"/>
          <w:szCs w:val="20"/>
        </w:rPr>
        <w:t>Bundesamt</w:t>
      </w:r>
      <w:proofErr w:type="spellEnd"/>
      <w:r w:rsidRPr="00C74417">
        <w:rPr>
          <w:rFonts w:ascii="Calibri" w:eastAsia="Frutiger Next Com" w:hAnsi="Calibri" w:cs="Calibri"/>
          <w:b/>
          <w:sz w:val="20"/>
          <w:szCs w:val="20"/>
        </w:rPr>
        <w:t xml:space="preserve"> </w:t>
      </w:r>
      <w:proofErr w:type="spellStart"/>
      <w:r w:rsidRPr="00C74417">
        <w:rPr>
          <w:rFonts w:ascii="Calibri" w:eastAsia="Frutiger Next Com" w:hAnsi="Calibri" w:cs="Calibri"/>
          <w:b/>
          <w:sz w:val="20"/>
          <w:szCs w:val="20"/>
        </w:rPr>
        <w:t>für</w:t>
      </w:r>
      <w:proofErr w:type="spellEnd"/>
      <w:r w:rsidRPr="00C74417">
        <w:rPr>
          <w:rFonts w:ascii="Calibri" w:eastAsia="Frutiger Next Com" w:hAnsi="Calibri" w:cs="Calibri"/>
          <w:b/>
          <w:sz w:val="20"/>
          <w:szCs w:val="20"/>
        </w:rPr>
        <w:t xml:space="preserve"> </w:t>
      </w:r>
      <w:proofErr w:type="spellStart"/>
      <w:r w:rsidRPr="00C74417">
        <w:rPr>
          <w:rFonts w:ascii="Calibri" w:eastAsia="Frutiger Next Com" w:hAnsi="Calibri" w:cs="Calibri"/>
          <w:b/>
          <w:sz w:val="20"/>
          <w:szCs w:val="20"/>
        </w:rPr>
        <w:t>Güterverkehr</w:t>
      </w:r>
      <w:proofErr w:type="spellEnd"/>
      <w:r w:rsidRPr="00C74417">
        <w:rPr>
          <w:rFonts w:ascii="Calibri" w:eastAsia="Frutiger Next Com" w:hAnsi="Calibri" w:cs="Calibri"/>
          <w:b/>
          <w:sz w:val="20"/>
          <w:szCs w:val="20"/>
        </w:rPr>
        <w:t xml:space="preserve"> (Duitse federale dienst voor goederenverkeer). </w:t>
      </w:r>
    </w:p>
    <w:p w14:paraId="49274973" w14:textId="77777777" w:rsidR="004871A5" w:rsidRPr="00C74417" w:rsidRDefault="004871A5" w:rsidP="004871A5">
      <w:pPr>
        <w:spacing w:after="0" w:line="360" w:lineRule="auto"/>
        <w:rPr>
          <w:rFonts w:ascii="Calibri" w:eastAsia="Frutiger Next Com" w:hAnsi="Calibri" w:cs="Calibri"/>
          <w:sz w:val="20"/>
          <w:szCs w:val="20"/>
        </w:rPr>
      </w:pPr>
    </w:p>
    <w:p w14:paraId="55D8FAF4" w14:textId="77777777" w:rsidR="004871A5" w:rsidRPr="00C74417" w:rsidRDefault="29EEA049" w:rsidP="004871A5">
      <w:pPr>
        <w:spacing w:after="0" w:line="360" w:lineRule="auto"/>
        <w:rPr>
          <w:rFonts w:ascii="Calibri" w:eastAsia="Frutiger Next Com" w:hAnsi="Calibri" w:cs="Calibri"/>
          <w:sz w:val="20"/>
          <w:szCs w:val="20"/>
        </w:rPr>
      </w:pPr>
      <w:r w:rsidRPr="00C74417">
        <w:rPr>
          <w:rFonts w:ascii="Calibri" w:eastAsia="Frutiger Next Com" w:hAnsi="Calibri" w:cs="Calibri"/>
          <w:sz w:val="20"/>
          <w:szCs w:val="20"/>
        </w:rPr>
        <w:t xml:space="preserve">“We zijn erg blij dat onze EETS-box oplossing nu is goedgekeurd voor het Duitse tolsysteem. Daarmee liggen wij volledig op schema,” aldus </w:t>
      </w:r>
      <w:proofErr w:type="spellStart"/>
      <w:r w:rsidRPr="00C74417">
        <w:rPr>
          <w:rFonts w:ascii="Calibri" w:eastAsia="Frutiger Next Com" w:hAnsi="Calibri" w:cs="Calibri"/>
          <w:sz w:val="20"/>
          <w:szCs w:val="20"/>
        </w:rPr>
        <w:t>Jürgen</w:t>
      </w:r>
      <w:proofErr w:type="spellEnd"/>
      <w:r w:rsidRPr="00C74417">
        <w:rPr>
          <w:rFonts w:ascii="Calibri" w:eastAsia="Frutiger Next Com" w:hAnsi="Calibri" w:cs="Calibri"/>
          <w:sz w:val="20"/>
          <w:szCs w:val="20"/>
        </w:rPr>
        <w:t xml:space="preserve"> </w:t>
      </w:r>
      <w:proofErr w:type="spellStart"/>
      <w:r w:rsidRPr="00C74417">
        <w:rPr>
          <w:rFonts w:ascii="Calibri" w:eastAsia="Frutiger Next Com" w:hAnsi="Calibri" w:cs="Calibri"/>
          <w:sz w:val="20"/>
          <w:szCs w:val="20"/>
        </w:rPr>
        <w:t>Steinmeyer</w:t>
      </w:r>
      <w:proofErr w:type="spellEnd"/>
      <w:r w:rsidRPr="00C74417">
        <w:rPr>
          <w:rFonts w:ascii="Calibri" w:eastAsia="Frutiger Next Com" w:hAnsi="Calibri" w:cs="Calibri"/>
          <w:sz w:val="20"/>
          <w:szCs w:val="20"/>
        </w:rPr>
        <w:t xml:space="preserve">, Director of </w:t>
      </w:r>
      <w:proofErr w:type="spellStart"/>
      <w:r w:rsidRPr="00C74417">
        <w:rPr>
          <w:rFonts w:ascii="Calibri" w:eastAsia="Frutiger Next Com" w:hAnsi="Calibri" w:cs="Calibri"/>
          <w:sz w:val="20"/>
          <w:szCs w:val="20"/>
        </w:rPr>
        <w:t>Toll</w:t>
      </w:r>
      <w:proofErr w:type="spellEnd"/>
      <w:r w:rsidRPr="00C74417">
        <w:rPr>
          <w:rFonts w:ascii="Calibri" w:eastAsia="Frutiger Next Com" w:hAnsi="Calibri" w:cs="Calibri"/>
          <w:sz w:val="20"/>
          <w:szCs w:val="20"/>
        </w:rPr>
        <w:t xml:space="preserve"> bij DKV Euro Service. “Speciale dank gaat uit naar onze klanten, die ons tijdens de testfase met veel inzet hebben ondersteund.” </w:t>
      </w:r>
    </w:p>
    <w:p w14:paraId="734C5A5C" w14:textId="77777777" w:rsidR="004871A5" w:rsidRPr="00C74417" w:rsidRDefault="004871A5" w:rsidP="004871A5">
      <w:pPr>
        <w:spacing w:after="0" w:line="360" w:lineRule="auto"/>
        <w:rPr>
          <w:rFonts w:ascii="Calibri" w:eastAsia="Frutiger Next Com" w:hAnsi="Calibri" w:cs="Calibri"/>
          <w:sz w:val="20"/>
          <w:szCs w:val="20"/>
        </w:rPr>
      </w:pPr>
    </w:p>
    <w:p w14:paraId="25EC71C8" w14:textId="465D8D6F" w:rsidR="00F07A84" w:rsidRDefault="29EEA049" w:rsidP="004871A5">
      <w:pPr>
        <w:spacing w:after="0" w:line="360" w:lineRule="auto"/>
        <w:rPr>
          <w:rFonts w:ascii="Calibri" w:eastAsia="Frutiger Next Com" w:hAnsi="Calibri" w:cs="Calibri"/>
          <w:sz w:val="20"/>
          <w:szCs w:val="20"/>
        </w:rPr>
      </w:pPr>
      <w:r w:rsidRPr="00C74417">
        <w:rPr>
          <w:rFonts w:ascii="Calibri" w:eastAsia="Frutiger Next Com" w:hAnsi="Calibri" w:cs="Calibri"/>
          <w:sz w:val="20"/>
          <w:szCs w:val="20"/>
        </w:rPr>
        <w:t xml:space="preserve">Elk onderdeel van de procesketen werd met succes getest – van de functie van de DKV BOX </w:t>
      </w:r>
      <w:r w:rsidRPr="00C74417">
        <w:rPr>
          <w:rFonts w:ascii="Calibri" w:eastAsia="Frutiger Next Com" w:hAnsi="Calibri" w:cs="Calibri"/>
          <w:i/>
          <w:iCs/>
          <w:sz w:val="20"/>
          <w:szCs w:val="20"/>
        </w:rPr>
        <w:t xml:space="preserve">EUROPE </w:t>
      </w:r>
      <w:r w:rsidRPr="00C74417">
        <w:rPr>
          <w:rFonts w:ascii="Calibri" w:eastAsia="Frutiger Next Com" w:hAnsi="Calibri" w:cs="Calibri"/>
          <w:sz w:val="20"/>
          <w:szCs w:val="20"/>
        </w:rPr>
        <w:t xml:space="preserve">zelf, de </w:t>
      </w:r>
      <w:proofErr w:type="gramStart"/>
      <w:r w:rsidRPr="00C74417">
        <w:rPr>
          <w:rFonts w:ascii="Calibri" w:eastAsia="Frutiger Next Com" w:hAnsi="Calibri" w:cs="Calibri"/>
          <w:sz w:val="20"/>
          <w:szCs w:val="20"/>
        </w:rPr>
        <w:t>installatie</w:t>
      </w:r>
      <w:proofErr w:type="gramEnd"/>
      <w:r w:rsidRPr="00C74417">
        <w:rPr>
          <w:rFonts w:ascii="Calibri" w:eastAsia="Frutiger Next Com" w:hAnsi="Calibri" w:cs="Calibri"/>
          <w:sz w:val="20"/>
          <w:szCs w:val="20"/>
        </w:rPr>
        <w:t xml:space="preserve"> en het gedrag tijdens het gebruik, tot de correcte gegevensoverdracht en betaling. Ook wordt de DKV BOX </w:t>
      </w:r>
      <w:r w:rsidRPr="00C74417">
        <w:rPr>
          <w:rFonts w:ascii="Calibri" w:eastAsia="Frutiger Next Com" w:hAnsi="Calibri" w:cs="Calibri"/>
          <w:i/>
          <w:iCs/>
          <w:sz w:val="20"/>
          <w:szCs w:val="20"/>
        </w:rPr>
        <w:t>EUROPE</w:t>
      </w:r>
      <w:r w:rsidRPr="00C74417">
        <w:rPr>
          <w:rFonts w:ascii="Calibri" w:eastAsia="Frutiger Next Com" w:hAnsi="Calibri" w:cs="Calibri"/>
          <w:sz w:val="20"/>
          <w:szCs w:val="20"/>
        </w:rPr>
        <w:t xml:space="preserve"> momenteel in de praktijk getest voor het Oostenrijkse tolsysteem. Al in december 2018 werd de goedkeuring voor gebruik op de Belgische autosnelwegen en nationale wegen verstrekt.</w:t>
      </w:r>
    </w:p>
    <w:p w14:paraId="0E07B89D" w14:textId="594217FB" w:rsidR="00C74417" w:rsidRDefault="00C74417" w:rsidP="004871A5">
      <w:pPr>
        <w:spacing w:after="0" w:line="360" w:lineRule="auto"/>
        <w:rPr>
          <w:rFonts w:ascii="Calibri" w:eastAsia="Frutiger Next Com" w:hAnsi="Calibri" w:cs="Calibri"/>
          <w:sz w:val="20"/>
          <w:szCs w:val="20"/>
        </w:rPr>
      </w:pPr>
    </w:p>
    <w:p w14:paraId="579ED3D2" w14:textId="172E1DB5" w:rsidR="00C74417" w:rsidRPr="00C74417" w:rsidRDefault="00C74417" w:rsidP="004871A5">
      <w:pPr>
        <w:spacing w:after="0" w:line="360" w:lineRule="auto"/>
        <w:rPr>
          <w:rFonts w:ascii="Calibri" w:eastAsia="Frutiger Next Com" w:hAnsi="Calibri" w:cs="Calibri"/>
          <w:sz w:val="20"/>
          <w:szCs w:val="20"/>
        </w:rPr>
      </w:pPr>
      <w:r>
        <w:rPr>
          <w:rFonts w:ascii="Calibri" w:eastAsia="Frutiger Next Com" w:hAnsi="Calibri" w:cs="Calibri"/>
          <w:sz w:val="20"/>
          <w:szCs w:val="20"/>
        </w:rPr>
        <w:t xml:space="preserve">Meer info: </w:t>
      </w:r>
      <w:hyperlink r:id="rId10" w:history="1">
        <w:r w:rsidRPr="00B33E01">
          <w:rPr>
            <w:rStyle w:val="Hyperlink"/>
            <w:rFonts w:ascii="Calibri" w:hAnsi="Calibri" w:cs="Calibri"/>
            <w:sz w:val="20"/>
            <w:szCs w:val="20"/>
            <w:lang w:val="fr-FR"/>
          </w:rPr>
          <w:t>www.dkv-euroservice.com</w:t>
        </w:r>
      </w:hyperlink>
      <w:bookmarkStart w:id="0" w:name="_GoBack"/>
      <w:bookmarkEnd w:id="0"/>
    </w:p>
    <w:p w14:paraId="1AE0793B" w14:textId="77777777" w:rsidR="004871A5" w:rsidRPr="00C74417" w:rsidRDefault="004871A5" w:rsidP="004871A5">
      <w:pPr>
        <w:spacing w:line="360" w:lineRule="auto"/>
        <w:rPr>
          <w:rFonts w:ascii="Calibri" w:hAnsi="Calibri" w:cs="Calibri"/>
          <w:b/>
          <w:sz w:val="20"/>
          <w:szCs w:val="20"/>
        </w:rPr>
      </w:pPr>
    </w:p>
    <w:p w14:paraId="67FD4584" w14:textId="1877E3D4" w:rsidR="004871A5" w:rsidRPr="00C74417" w:rsidRDefault="004871A5" w:rsidP="004871A5">
      <w:pPr>
        <w:spacing w:line="360" w:lineRule="auto"/>
        <w:rPr>
          <w:rFonts w:ascii="Calibri" w:hAnsi="Calibri" w:cs="Calibri"/>
          <w:sz w:val="20"/>
          <w:szCs w:val="20"/>
        </w:rPr>
      </w:pPr>
      <w:r w:rsidRPr="00C74417">
        <w:rPr>
          <w:rFonts w:ascii="Calibri" w:hAnsi="Calibri" w:cs="Calibri"/>
          <w:b/>
          <w:sz w:val="20"/>
          <w:szCs w:val="20"/>
        </w:rPr>
        <w:t>Over DKV Euro Service</w:t>
      </w:r>
      <w:r w:rsidRPr="00C74417">
        <w:rPr>
          <w:rFonts w:ascii="Calibri" w:hAnsi="Calibri" w:cs="Calibri"/>
          <w:sz w:val="20"/>
          <w:szCs w:val="20"/>
        </w:rPr>
        <w:br/>
        <w:t xml:space="preserve">DKV Euro Service is al ruim 85 jaar een van de meest toonaangevende serviceproviders op gebied van wegvervoer en logistiek. Variërend van verzorging onderweg zonder contante betaling bij ruim 80.000 acceptatiepunten tot aan tol afrekenen en btw-restitutie, biedt </w:t>
      </w:r>
      <w:proofErr w:type="gramStart"/>
      <w:r w:rsidRPr="00C74417">
        <w:rPr>
          <w:rFonts w:ascii="Calibri" w:hAnsi="Calibri" w:cs="Calibri"/>
          <w:sz w:val="20"/>
          <w:szCs w:val="20"/>
        </w:rPr>
        <w:t>DKV tal</w:t>
      </w:r>
      <w:proofErr w:type="gramEnd"/>
      <w:r w:rsidRPr="00C74417">
        <w:rPr>
          <w:rFonts w:ascii="Calibri" w:hAnsi="Calibri" w:cs="Calibri"/>
          <w:sz w:val="20"/>
          <w:szCs w:val="20"/>
        </w:rPr>
        <w:t xml:space="preserve"> van diensten met als doel kostenoptimalisatie en effectief </w:t>
      </w:r>
      <w:proofErr w:type="spellStart"/>
      <w:r w:rsidRPr="00C74417">
        <w:rPr>
          <w:rFonts w:ascii="Calibri" w:hAnsi="Calibri" w:cs="Calibri"/>
          <w:sz w:val="20"/>
          <w:szCs w:val="20"/>
        </w:rPr>
        <w:t>fleetmanagement</w:t>
      </w:r>
      <w:proofErr w:type="spellEnd"/>
      <w:r w:rsidRPr="00C74417">
        <w:rPr>
          <w:rFonts w:ascii="Calibri" w:hAnsi="Calibri" w:cs="Calibri"/>
          <w:sz w:val="20"/>
          <w:szCs w:val="20"/>
        </w:rPr>
        <w:t xml:space="preserve"> op de Europese wegen. DKV behoort tot DKV MOBILITY SERVICES Group, die ca.1000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C74417">
        <w:rPr>
          <w:rFonts w:ascii="Calibri" w:hAnsi="Calibri" w:cs="Calibri"/>
          <w:sz w:val="20"/>
          <w:szCs w:val="20"/>
        </w:rPr>
        <w:t>fuel</w:t>
      </w:r>
      <w:proofErr w:type="spellEnd"/>
      <w:r w:rsidRPr="00C74417">
        <w:rPr>
          <w:rFonts w:ascii="Calibri" w:hAnsi="Calibri" w:cs="Calibri"/>
          <w:sz w:val="20"/>
          <w:szCs w:val="20"/>
        </w:rPr>
        <w:t xml:space="preserve"> en service cards.</w:t>
      </w:r>
    </w:p>
    <w:p w14:paraId="3029D1AE" w14:textId="77777777" w:rsidR="004871A5" w:rsidRPr="00C74417" w:rsidRDefault="004871A5" w:rsidP="004871A5">
      <w:pPr>
        <w:shd w:val="clear" w:color="auto" w:fill="FFFFFF"/>
        <w:rPr>
          <w:rFonts w:ascii="Calibri" w:hAnsi="Calibri" w:cs="Calibri"/>
          <w:b/>
          <w:color w:val="000000"/>
          <w:sz w:val="20"/>
          <w:szCs w:val="20"/>
        </w:rPr>
      </w:pPr>
    </w:p>
    <w:p w14:paraId="4F5DBF9A" w14:textId="77777777" w:rsidR="004871A5" w:rsidRPr="00C74417" w:rsidRDefault="004871A5" w:rsidP="004871A5">
      <w:pPr>
        <w:shd w:val="clear" w:color="auto" w:fill="FFFFFF"/>
        <w:rPr>
          <w:rFonts w:ascii="Calibri" w:hAnsi="Calibri" w:cs="Calibri"/>
          <w:b/>
          <w:color w:val="000000"/>
          <w:sz w:val="20"/>
          <w:szCs w:val="20"/>
          <w:lang w:val="en-US"/>
        </w:rPr>
      </w:pPr>
      <w:r w:rsidRPr="00C74417">
        <w:rPr>
          <w:rFonts w:ascii="Calibri" w:hAnsi="Calibri" w:cs="Calibri"/>
          <w:b/>
          <w:color w:val="000000"/>
          <w:sz w:val="20"/>
          <w:szCs w:val="20"/>
          <w:lang w:val="en-US"/>
        </w:rPr>
        <w:t xml:space="preserve">Contact </w:t>
      </w:r>
      <w:proofErr w:type="spellStart"/>
      <w:r w:rsidRPr="00C74417">
        <w:rPr>
          <w:rFonts w:ascii="Calibri" w:hAnsi="Calibri" w:cs="Calibri"/>
          <w:b/>
          <w:color w:val="000000"/>
          <w:sz w:val="20"/>
          <w:szCs w:val="20"/>
          <w:lang w:val="en-US"/>
        </w:rPr>
        <w:t>bij</w:t>
      </w:r>
      <w:proofErr w:type="spellEnd"/>
      <w:r w:rsidRPr="00C74417">
        <w:rPr>
          <w:rFonts w:ascii="Calibri" w:hAnsi="Calibri" w:cs="Calibri"/>
          <w:b/>
          <w:color w:val="000000"/>
          <w:sz w:val="20"/>
          <w:szCs w:val="20"/>
          <w:lang w:val="en-US"/>
        </w:rPr>
        <w:t xml:space="preserve"> DKV: </w:t>
      </w:r>
      <w:r w:rsidRPr="00C74417">
        <w:rPr>
          <w:rFonts w:ascii="Calibri" w:hAnsi="Calibri" w:cs="Calibri"/>
          <w:color w:val="000000"/>
          <w:sz w:val="20"/>
          <w:szCs w:val="20"/>
          <w:lang w:val="en-US"/>
        </w:rPr>
        <w:t xml:space="preserve">Greta </w:t>
      </w:r>
      <w:proofErr w:type="spellStart"/>
      <w:r w:rsidRPr="00C74417">
        <w:rPr>
          <w:rFonts w:ascii="Calibri" w:hAnsi="Calibri" w:cs="Calibri"/>
          <w:color w:val="000000"/>
          <w:sz w:val="20"/>
          <w:szCs w:val="20"/>
          <w:lang w:val="en-US"/>
        </w:rPr>
        <w:t>Lammerse</w:t>
      </w:r>
      <w:proofErr w:type="spellEnd"/>
      <w:r w:rsidRPr="00C74417">
        <w:rPr>
          <w:rFonts w:ascii="Calibri" w:hAnsi="Calibri" w:cs="Calibri"/>
          <w:color w:val="000000"/>
          <w:sz w:val="20"/>
          <w:szCs w:val="20"/>
          <w:lang w:val="en-US"/>
        </w:rPr>
        <w:t xml:space="preserve">, Tel.: +31 252345665, E-mail: </w:t>
      </w:r>
      <w:hyperlink r:id="rId11" w:history="1">
        <w:r w:rsidRPr="00C74417">
          <w:rPr>
            <w:rStyle w:val="Hyperlink"/>
            <w:rFonts w:ascii="Calibri" w:hAnsi="Calibri" w:cs="Calibri"/>
            <w:sz w:val="20"/>
            <w:szCs w:val="20"/>
            <w:lang w:val="en-US"/>
          </w:rPr>
          <w:t>Greta.lammerse@dkv-euroservice.com</w:t>
        </w:r>
      </w:hyperlink>
      <w:r w:rsidRPr="00C74417">
        <w:rPr>
          <w:rStyle w:val="Hyperlink"/>
          <w:rFonts w:ascii="Calibri" w:hAnsi="Calibri" w:cs="Calibri"/>
          <w:sz w:val="20"/>
          <w:szCs w:val="20"/>
          <w:lang w:val="en-US"/>
        </w:rPr>
        <w:br/>
      </w:r>
    </w:p>
    <w:p w14:paraId="5A8C440C" w14:textId="77777777" w:rsidR="004871A5" w:rsidRPr="00C74417" w:rsidRDefault="004871A5" w:rsidP="004871A5">
      <w:pPr>
        <w:shd w:val="clear" w:color="auto" w:fill="FFFFFF"/>
        <w:rPr>
          <w:rFonts w:ascii="Calibri" w:hAnsi="Calibri" w:cs="Calibri"/>
          <w:i/>
          <w:iCs/>
          <w:sz w:val="20"/>
          <w:szCs w:val="20"/>
          <w:lang w:val="en-US"/>
        </w:rPr>
      </w:pPr>
      <w:proofErr w:type="spellStart"/>
      <w:r w:rsidRPr="00C74417">
        <w:rPr>
          <w:rFonts w:ascii="Calibri" w:hAnsi="Calibri" w:cs="Calibri"/>
          <w:b/>
          <w:color w:val="000000"/>
          <w:sz w:val="20"/>
          <w:szCs w:val="20"/>
          <w:lang w:val="en-US"/>
        </w:rPr>
        <w:t>Persbureau</w:t>
      </w:r>
      <w:proofErr w:type="spellEnd"/>
      <w:r w:rsidRPr="00C74417">
        <w:rPr>
          <w:rFonts w:ascii="Calibri" w:hAnsi="Calibri" w:cs="Calibri"/>
          <w:b/>
          <w:color w:val="000000"/>
          <w:sz w:val="20"/>
          <w:szCs w:val="20"/>
          <w:lang w:val="en-US"/>
        </w:rPr>
        <w:t xml:space="preserve">: </w:t>
      </w:r>
      <w:r w:rsidRPr="00C74417">
        <w:rPr>
          <w:rFonts w:ascii="Calibri" w:hAnsi="Calibri" w:cs="Calibri"/>
          <w:color w:val="000000"/>
          <w:sz w:val="20"/>
          <w:szCs w:val="20"/>
          <w:lang w:val="en-US"/>
        </w:rPr>
        <w:t xml:space="preserve">Sandra Van Hauwaert, Square Egg Communications, </w:t>
      </w:r>
      <w:hyperlink r:id="rId12" w:history="1">
        <w:r w:rsidRPr="00C74417">
          <w:rPr>
            <w:rStyle w:val="Hyperlink"/>
            <w:rFonts w:ascii="Calibri" w:hAnsi="Calibri" w:cs="Calibri"/>
            <w:sz w:val="20"/>
            <w:szCs w:val="20"/>
            <w:lang w:val="en-US"/>
          </w:rPr>
          <w:t>sandra@square-egg.be</w:t>
        </w:r>
      </w:hyperlink>
      <w:r w:rsidRPr="00C74417">
        <w:rPr>
          <w:rFonts w:ascii="Calibri" w:hAnsi="Calibri" w:cs="Calibri"/>
          <w:color w:val="000000"/>
          <w:sz w:val="20"/>
          <w:szCs w:val="20"/>
          <w:lang w:val="en-US"/>
        </w:rPr>
        <w:t xml:space="preserve">, GSM 0497 251816.  </w:t>
      </w:r>
    </w:p>
    <w:p w14:paraId="5B1A2BA4" w14:textId="5047DCE2" w:rsidR="006B6C81" w:rsidRPr="00C74417" w:rsidRDefault="006B6C81" w:rsidP="004871A5">
      <w:pPr>
        <w:pStyle w:val="Default"/>
        <w:spacing w:line="360" w:lineRule="auto"/>
        <w:rPr>
          <w:rFonts w:ascii="Calibri" w:hAnsi="Calibri" w:cs="Calibri"/>
          <w:b/>
          <w:sz w:val="20"/>
          <w:szCs w:val="20"/>
        </w:rPr>
      </w:pPr>
    </w:p>
    <w:sectPr w:rsidR="006B6C81" w:rsidRPr="00C7441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1F90" w14:textId="77777777" w:rsidR="00EF6C40" w:rsidRDefault="00EF6C40" w:rsidP="00490960">
      <w:pPr>
        <w:spacing w:after="0" w:line="240" w:lineRule="auto"/>
      </w:pPr>
      <w:r>
        <w:separator/>
      </w:r>
    </w:p>
  </w:endnote>
  <w:endnote w:type="continuationSeparator" w:id="0">
    <w:p w14:paraId="2CA59877" w14:textId="77777777" w:rsidR="00EF6C40" w:rsidRDefault="00EF6C40"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04090517" w14:textId="77777777" w:rsidTr="22536F2D">
      <w:tc>
        <w:tcPr>
          <w:tcW w:w="3024" w:type="dxa"/>
        </w:tcPr>
        <w:p w14:paraId="532F9500" w14:textId="691BD17C" w:rsidR="22536F2D" w:rsidRDefault="22536F2D" w:rsidP="22536F2D">
          <w:pPr>
            <w:pStyle w:val="Koptekst"/>
            <w:ind w:left="-115"/>
          </w:pPr>
        </w:p>
      </w:tc>
      <w:tc>
        <w:tcPr>
          <w:tcW w:w="3024" w:type="dxa"/>
        </w:tcPr>
        <w:p w14:paraId="3D52FD66" w14:textId="5F3CCD0A" w:rsidR="22536F2D" w:rsidRDefault="22536F2D" w:rsidP="22536F2D">
          <w:pPr>
            <w:pStyle w:val="Koptekst"/>
            <w:jc w:val="center"/>
          </w:pPr>
        </w:p>
      </w:tc>
      <w:tc>
        <w:tcPr>
          <w:tcW w:w="3024" w:type="dxa"/>
        </w:tcPr>
        <w:p w14:paraId="7116AC11" w14:textId="7B49E059" w:rsidR="22536F2D" w:rsidRDefault="22536F2D" w:rsidP="22536F2D">
          <w:pPr>
            <w:pStyle w:val="Koptekst"/>
            <w:ind w:right="-115"/>
            <w:jc w:val="right"/>
          </w:pPr>
        </w:p>
      </w:tc>
    </w:tr>
  </w:tbl>
  <w:p w14:paraId="18E53C95" w14:textId="286B0333"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DE798" w14:textId="77777777" w:rsidR="00EF6C40" w:rsidRDefault="00EF6C40" w:rsidP="00490960">
      <w:pPr>
        <w:spacing w:after="0" w:line="240" w:lineRule="auto"/>
      </w:pPr>
      <w:r>
        <w:separator/>
      </w:r>
    </w:p>
  </w:footnote>
  <w:footnote w:type="continuationSeparator" w:id="0">
    <w:p w14:paraId="203374C5" w14:textId="77777777" w:rsidR="00EF6C40" w:rsidRDefault="00EF6C40" w:rsidP="00490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60"/>
    <w:rsid w:val="0000016F"/>
    <w:rsid w:val="000566E8"/>
    <w:rsid w:val="000800F4"/>
    <w:rsid w:val="000E047A"/>
    <w:rsid w:val="001A45D5"/>
    <w:rsid w:val="00240699"/>
    <w:rsid w:val="002B099D"/>
    <w:rsid w:val="002D05FB"/>
    <w:rsid w:val="002F3385"/>
    <w:rsid w:val="002F3C59"/>
    <w:rsid w:val="00387A3E"/>
    <w:rsid w:val="003C4BD0"/>
    <w:rsid w:val="004141D6"/>
    <w:rsid w:val="0043123C"/>
    <w:rsid w:val="004640F0"/>
    <w:rsid w:val="004820AB"/>
    <w:rsid w:val="00482385"/>
    <w:rsid w:val="004871A5"/>
    <w:rsid w:val="00490960"/>
    <w:rsid w:val="004923BA"/>
    <w:rsid w:val="005448EE"/>
    <w:rsid w:val="005E1088"/>
    <w:rsid w:val="006A6B8B"/>
    <w:rsid w:val="006B6C81"/>
    <w:rsid w:val="00744627"/>
    <w:rsid w:val="00770A83"/>
    <w:rsid w:val="00771197"/>
    <w:rsid w:val="00774C39"/>
    <w:rsid w:val="007972C6"/>
    <w:rsid w:val="007C273B"/>
    <w:rsid w:val="007C70BE"/>
    <w:rsid w:val="00874DEE"/>
    <w:rsid w:val="008F4D00"/>
    <w:rsid w:val="00930168"/>
    <w:rsid w:val="00940D38"/>
    <w:rsid w:val="00965DF2"/>
    <w:rsid w:val="0097598E"/>
    <w:rsid w:val="009812C4"/>
    <w:rsid w:val="009D61CE"/>
    <w:rsid w:val="00A32D9C"/>
    <w:rsid w:val="00A46C40"/>
    <w:rsid w:val="00A869A6"/>
    <w:rsid w:val="00AA117F"/>
    <w:rsid w:val="00AC18BA"/>
    <w:rsid w:val="00BA7E6B"/>
    <w:rsid w:val="00BC3392"/>
    <w:rsid w:val="00BF1A10"/>
    <w:rsid w:val="00C502A4"/>
    <w:rsid w:val="00C71C46"/>
    <w:rsid w:val="00C74417"/>
    <w:rsid w:val="00C828EB"/>
    <w:rsid w:val="00CB18FC"/>
    <w:rsid w:val="00CD3867"/>
    <w:rsid w:val="00CD492A"/>
    <w:rsid w:val="00D256C7"/>
    <w:rsid w:val="00D93085"/>
    <w:rsid w:val="00DB4868"/>
    <w:rsid w:val="00DB7BFE"/>
    <w:rsid w:val="00EA452C"/>
    <w:rsid w:val="00EC38C4"/>
    <w:rsid w:val="00EE2D2B"/>
    <w:rsid w:val="00EF6C40"/>
    <w:rsid w:val="00F07A84"/>
    <w:rsid w:val="00F543E2"/>
    <w:rsid w:val="00FC27C4"/>
    <w:rsid w:val="00FD7D5D"/>
    <w:rsid w:val="22536F2D"/>
    <w:rsid w:val="29EEA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22DE"/>
  <w15:chartTrackingRefBased/>
  <w15:docId w15:val="{EDD145A1-64DC-4EF6-B188-1D9D419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3C5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ta.lammerse@dkv-euroservi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kv-euroservi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7" ma:contentTypeDescription="Een nieuw document maken." ma:contentTypeScope="" ma:versionID="e16b8f1f0cad2a705a68615ececb1165">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7cd841fb4f4ec3615f64aa44a23d8ae3"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F75F1-98AE-407D-919B-E1F194BC3FC3}">
  <ds:schemaRefs>
    <ds:schemaRef ds:uri="http://schemas.microsoft.com/sharepoint/v3/contenttype/forms"/>
  </ds:schemaRefs>
</ds:datastoreItem>
</file>

<file path=customXml/itemProps3.xml><?xml version="1.0" encoding="utf-8"?>
<ds:datastoreItem xmlns:ds="http://schemas.openxmlformats.org/officeDocument/2006/customXml" ds:itemID="{ED2A0E8B-B8C7-47EE-BE84-6868AD42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3</cp:revision>
  <dcterms:created xsi:type="dcterms:W3CDTF">2019-03-13T19:32:00Z</dcterms:created>
  <dcterms:modified xsi:type="dcterms:W3CDTF">2019-03-13T19:43:00Z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ies>
</file>